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199B" w14:textId="4BF84A81" w:rsidR="00813B35" w:rsidRDefault="00DC7F99" w:rsidP="00A65169">
      <w:pPr>
        <w:spacing w:after="0" w:line="360" w:lineRule="auto"/>
        <w:rPr>
          <w:b/>
          <w:bCs/>
          <w:sz w:val="20"/>
          <w:szCs w:val="20"/>
        </w:rPr>
      </w:pPr>
      <w:r>
        <w:rPr>
          <w:noProof/>
        </w:rPr>
        <w:drawing>
          <wp:anchor distT="0" distB="0" distL="114300" distR="114300" simplePos="0" relativeHeight="251658240" behindDoc="1" locked="0" layoutInCell="1" allowOverlap="1" wp14:anchorId="6670C223" wp14:editId="0F4F144D">
            <wp:simplePos x="0" y="0"/>
            <wp:positionH relativeFrom="margin">
              <wp:align>left</wp:align>
            </wp:positionH>
            <wp:positionV relativeFrom="paragraph">
              <wp:posOffset>111</wp:posOffset>
            </wp:positionV>
            <wp:extent cx="3760470" cy="867410"/>
            <wp:effectExtent l="0" t="0" r="0" b="8890"/>
            <wp:wrapTopAndBottom/>
            <wp:docPr id="1633878235" name="Afbeelding 1"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78235" name="Afbeelding 1" descr="Afbeelding met tekst, Lettertype, schermopname, logo&#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60470" cy="867410"/>
                    </a:xfrm>
                    <a:prstGeom prst="rect">
                      <a:avLst/>
                    </a:prstGeom>
                  </pic:spPr>
                </pic:pic>
              </a:graphicData>
            </a:graphic>
            <wp14:sizeRelH relativeFrom="page">
              <wp14:pctWidth>0</wp14:pctWidth>
            </wp14:sizeRelH>
            <wp14:sizeRelV relativeFrom="page">
              <wp14:pctHeight>0</wp14:pctHeight>
            </wp14:sizeRelV>
          </wp:anchor>
        </w:drawing>
      </w:r>
      <w:r w:rsidR="004A6E41">
        <w:rPr>
          <w:noProof/>
        </w:rPr>
        <w:drawing>
          <wp:anchor distT="0" distB="0" distL="114300" distR="114300" simplePos="0" relativeHeight="251658241" behindDoc="1" locked="0" layoutInCell="1" allowOverlap="1" wp14:anchorId="1159A5F6" wp14:editId="177DA0AC">
            <wp:simplePos x="0" y="0"/>
            <wp:positionH relativeFrom="column">
              <wp:posOffset>4152569</wp:posOffset>
            </wp:positionH>
            <wp:positionV relativeFrom="paragraph">
              <wp:posOffset>-620036</wp:posOffset>
            </wp:positionV>
            <wp:extent cx="1920240" cy="1903095"/>
            <wp:effectExtent l="0" t="0" r="3810" b="1905"/>
            <wp:wrapNone/>
            <wp:docPr id="1793054838" name="Afbeelding 1" descr="Afbeelding met handka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54838" name="Afbeelding 1" descr="Afbeelding met handkar&#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1920240" cy="1903095"/>
                    </a:xfrm>
                    <a:prstGeom prst="rect">
                      <a:avLst/>
                    </a:prstGeom>
                  </pic:spPr>
                </pic:pic>
              </a:graphicData>
            </a:graphic>
            <wp14:sizeRelH relativeFrom="page">
              <wp14:pctWidth>0</wp14:pctWidth>
            </wp14:sizeRelH>
            <wp14:sizeRelV relativeFrom="page">
              <wp14:pctHeight>0</wp14:pctHeight>
            </wp14:sizeRelV>
          </wp:anchor>
        </w:drawing>
      </w:r>
    </w:p>
    <w:p w14:paraId="2DFB2901" w14:textId="77777777" w:rsidR="00A65169" w:rsidRDefault="00435A9E" w:rsidP="00A65169">
      <w:pPr>
        <w:spacing w:after="0" w:line="360" w:lineRule="auto"/>
        <w:rPr>
          <w:b/>
          <w:bCs/>
          <w:sz w:val="36"/>
          <w:szCs w:val="36"/>
        </w:rPr>
      </w:pPr>
      <w:r w:rsidRPr="00813B35">
        <w:rPr>
          <w:b/>
          <w:bCs/>
          <w:sz w:val="36"/>
          <w:szCs w:val="36"/>
        </w:rPr>
        <w:t>Verklaring van goed gebruik van de</w:t>
      </w:r>
    </w:p>
    <w:p w14:paraId="07B11F09" w14:textId="1760D386" w:rsidR="00435A9E" w:rsidRDefault="00435A9E" w:rsidP="00A65169">
      <w:pPr>
        <w:spacing w:after="0" w:line="360" w:lineRule="auto"/>
        <w:rPr>
          <w:b/>
          <w:bCs/>
          <w:sz w:val="20"/>
          <w:szCs w:val="20"/>
        </w:rPr>
      </w:pPr>
      <w:proofErr w:type="spellStart"/>
      <w:r w:rsidRPr="00813B35">
        <w:rPr>
          <w:b/>
          <w:bCs/>
          <w:sz w:val="36"/>
          <w:szCs w:val="36"/>
        </w:rPr>
        <w:t>Zelfredzaamheid</w:t>
      </w:r>
      <w:r w:rsidR="00A65169">
        <w:rPr>
          <w:b/>
          <w:bCs/>
          <w:sz w:val="36"/>
          <w:szCs w:val="36"/>
        </w:rPr>
        <w:t>-</w:t>
      </w:r>
      <w:r w:rsidRPr="00813B35">
        <w:rPr>
          <w:b/>
          <w:bCs/>
          <w:sz w:val="36"/>
          <w:szCs w:val="36"/>
        </w:rPr>
        <w:t>matrix</w:t>
      </w:r>
      <w:proofErr w:type="spellEnd"/>
    </w:p>
    <w:p w14:paraId="5BC435C7" w14:textId="77777777" w:rsidR="00435A9E" w:rsidRPr="00435A9E" w:rsidRDefault="00435A9E" w:rsidP="00A65169">
      <w:pPr>
        <w:spacing w:after="0" w:line="360" w:lineRule="auto"/>
        <w:rPr>
          <w:b/>
          <w:bCs/>
          <w:sz w:val="20"/>
          <w:szCs w:val="20"/>
        </w:rPr>
      </w:pPr>
    </w:p>
    <w:p w14:paraId="3015CE16" w14:textId="35854D46" w:rsidR="00E125E1" w:rsidRPr="00E125E1" w:rsidRDefault="00E125E1" w:rsidP="00E125E1">
      <w:pPr>
        <w:spacing w:after="0" w:line="360" w:lineRule="auto"/>
        <w:rPr>
          <w:sz w:val="20"/>
          <w:szCs w:val="20"/>
        </w:rPr>
      </w:pPr>
      <w:r w:rsidRPr="621CA1AB">
        <w:rPr>
          <w:sz w:val="20"/>
          <w:szCs w:val="20"/>
        </w:rPr>
        <w:t xml:space="preserve">De ondertekenende organisatie (hierna: de </w:t>
      </w:r>
      <w:r w:rsidRPr="621CA1AB">
        <w:rPr>
          <w:b/>
          <w:bCs/>
          <w:sz w:val="20"/>
          <w:szCs w:val="20"/>
        </w:rPr>
        <w:t>Gebruiker</w:t>
      </w:r>
      <w:r w:rsidRPr="621CA1AB">
        <w:rPr>
          <w:sz w:val="20"/>
          <w:szCs w:val="20"/>
        </w:rPr>
        <w:t xml:space="preserve">) verklaart de </w:t>
      </w:r>
      <w:proofErr w:type="spellStart"/>
      <w:r w:rsidRPr="621CA1AB">
        <w:rPr>
          <w:sz w:val="20"/>
          <w:szCs w:val="20"/>
        </w:rPr>
        <w:t>Zelfredzaamheid</w:t>
      </w:r>
      <w:r w:rsidR="1754CAD4" w:rsidRPr="621CA1AB">
        <w:rPr>
          <w:sz w:val="20"/>
          <w:szCs w:val="20"/>
        </w:rPr>
        <w:t>-</w:t>
      </w:r>
      <w:r w:rsidRPr="621CA1AB">
        <w:rPr>
          <w:sz w:val="20"/>
          <w:szCs w:val="20"/>
        </w:rPr>
        <w:t>matrix</w:t>
      </w:r>
      <w:proofErr w:type="spellEnd"/>
      <w:r w:rsidRPr="621CA1AB">
        <w:rPr>
          <w:sz w:val="20"/>
          <w:szCs w:val="20"/>
        </w:rPr>
        <w:t xml:space="preserve"> (ZRM) te gebruiken op een wijze die aansluit bij de oorspronkelijke bedoeling en waarden van het instrument.</w:t>
      </w:r>
    </w:p>
    <w:p w14:paraId="4F8FE427" w14:textId="43ED2ED7" w:rsidR="00E125E1" w:rsidRPr="00E125E1" w:rsidRDefault="00153C16" w:rsidP="00E125E1">
      <w:pPr>
        <w:spacing w:after="0" w:line="360" w:lineRule="auto"/>
        <w:rPr>
          <w:sz w:val="20"/>
          <w:szCs w:val="20"/>
        </w:rPr>
      </w:pPr>
      <w:r>
        <w:rPr>
          <w:sz w:val="20"/>
          <w:szCs w:val="20"/>
        </w:rPr>
        <w:t xml:space="preserve"> </w:t>
      </w:r>
    </w:p>
    <w:p w14:paraId="5E3094EB" w14:textId="77777777" w:rsidR="00E125E1" w:rsidRPr="00E125E1" w:rsidRDefault="00E125E1" w:rsidP="00E125E1">
      <w:pPr>
        <w:spacing w:after="0" w:line="360" w:lineRule="auto"/>
        <w:rPr>
          <w:b/>
          <w:bCs/>
          <w:sz w:val="20"/>
          <w:szCs w:val="20"/>
        </w:rPr>
      </w:pPr>
      <w:r w:rsidRPr="00E125E1">
        <w:rPr>
          <w:b/>
          <w:bCs/>
          <w:sz w:val="20"/>
          <w:szCs w:val="20"/>
        </w:rPr>
        <w:t>1. Doel en werkwijze</w:t>
      </w:r>
    </w:p>
    <w:p w14:paraId="1E378A85" w14:textId="77777777" w:rsidR="00C853BB" w:rsidRDefault="00E125E1" w:rsidP="00E125E1">
      <w:pPr>
        <w:spacing w:after="0" w:line="360" w:lineRule="auto"/>
        <w:rPr>
          <w:sz w:val="20"/>
          <w:szCs w:val="20"/>
        </w:rPr>
      </w:pPr>
      <w:r w:rsidRPr="00E125E1">
        <w:rPr>
          <w:sz w:val="20"/>
          <w:szCs w:val="20"/>
        </w:rPr>
        <w:t>De ZRM wordt ingezet ten behoeve van een integrale, holistische werkwijze binnen het sociaal domein, met als doel dat ondersteuning en zorg effectiever en efficiënter worden verleend aan inwoners.</w:t>
      </w:r>
    </w:p>
    <w:p w14:paraId="4B30C5A1" w14:textId="77777777" w:rsidR="00C853BB" w:rsidRDefault="00E125E1" w:rsidP="00E125E1">
      <w:pPr>
        <w:spacing w:after="0" w:line="360" w:lineRule="auto"/>
        <w:rPr>
          <w:sz w:val="20"/>
          <w:szCs w:val="20"/>
        </w:rPr>
      </w:pPr>
      <w:r w:rsidRPr="00E125E1">
        <w:rPr>
          <w:sz w:val="20"/>
          <w:szCs w:val="20"/>
        </w:rPr>
        <w:t>De ZRM wordt gebruikt zoals bedoeld: als hulpmiddel om samenhangend zicht te krijgen op de situatie van een persoon of huishouden, en niet als beoordelings- of verantwoordingsinstrument op zichzelf.</w:t>
      </w:r>
    </w:p>
    <w:p w14:paraId="465131C9" w14:textId="77777777" w:rsidR="00C853BB" w:rsidRDefault="00E125E1" w:rsidP="00E125E1">
      <w:pPr>
        <w:spacing w:after="0" w:line="360" w:lineRule="auto"/>
        <w:rPr>
          <w:sz w:val="20"/>
          <w:szCs w:val="20"/>
        </w:rPr>
      </w:pPr>
      <w:r w:rsidRPr="00E125E1">
        <w:rPr>
          <w:sz w:val="20"/>
          <w:szCs w:val="20"/>
        </w:rPr>
        <w:t>Het instrument kan daarnaast worden toegepast op groeps- of populatieniveau, bijvoorbeeld binnen teams, wijken of specifieke doelgroepen, mits dit gebeurt met het doel om de effectiviteit van ondersteuning en beleid te monitoren en te verbeteren.</w:t>
      </w:r>
    </w:p>
    <w:p w14:paraId="08CDD2AB" w14:textId="78C20545" w:rsidR="00E125E1" w:rsidRDefault="00E125E1" w:rsidP="00E125E1">
      <w:pPr>
        <w:spacing w:after="0" w:line="360" w:lineRule="auto"/>
        <w:rPr>
          <w:sz w:val="20"/>
          <w:szCs w:val="20"/>
        </w:rPr>
      </w:pPr>
      <w:r w:rsidRPr="00E125E1">
        <w:rPr>
          <w:sz w:val="20"/>
          <w:szCs w:val="20"/>
        </w:rPr>
        <w:t>Het gebruik van ZRM-data voor monitorings- en leerdoeleinden is toegestaan, zolang dit plaatsvindt binnen de kaders van privacywetgeving en de oorspronkelijke doelstelling van de ZRM — het versterken van integrale ondersteuning — wordt gerespecteerd.</w:t>
      </w:r>
    </w:p>
    <w:p w14:paraId="234D6A4D" w14:textId="77777777" w:rsidR="00C853BB" w:rsidRPr="00E125E1" w:rsidRDefault="00C853BB" w:rsidP="00E125E1">
      <w:pPr>
        <w:spacing w:after="0" w:line="360" w:lineRule="auto"/>
        <w:rPr>
          <w:sz w:val="20"/>
          <w:szCs w:val="20"/>
        </w:rPr>
      </w:pPr>
    </w:p>
    <w:p w14:paraId="31C9C1FE" w14:textId="77777777" w:rsidR="00E125E1" w:rsidRPr="00E125E1" w:rsidRDefault="00E125E1" w:rsidP="00E125E1">
      <w:pPr>
        <w:spacing w:after="0" w:line="360" w:lineRule="auto"/>
        <w:rPr>
          <w:b/>
          <w:bCs/>
          <w:sz w:val="20"/>
          <w:szCs w:val="20"/>
        </w:rPr>
      </w:pPr>
      <w:r w:rsidRPr="00E125E1">
        <w:rPr>
          <w:b/>
          <w:bCs/>
          <w:sz w:val="20"/>
          <w:szCs w:val="20"/>
        </w:rPr>
        <w:t>2. Niet-commercieel gebruik</w:t>
      </w:r>
    </w:p>
    <w:p w14:paraId="2423EEC3" w14:textId="376C9923" w:rsidR="00E125E1" w:rsidRPr="00E125E1" w:rsidRDefault="00E125E1" w:rsidP="00E125E1">
      <w:pPr>
        <w:spacing w:after="0" w:line="360" w:lineRule="auto"/>
        <w:rPr>
          <w:sz w:val="20"/>
          <w:szCs w:val="20"/>
        </w:rPr>
      </w:pPr>
      <w:r w:rsidRPr="289EAA4B">
        <w:rPr>
          <w:sz w:val="20"/>
          <w:szCs w:val="20"/>
        </w:rPr>
        <w:t>Het gebruik van de ZRM vindt uitsluitend plaats voor niet-commerciële doeleinden.</w:t>
      </w:r>
      <w:r w:rsidR="005065AC" w:rsidRPr="289EAA4B">
        <w:rPr>
          <w:sz w:val="20"/>
          <w:szCs w:val="20"/>
        </w:rPr>
        <w:t xml:space="preserve"> </w:t>
      </w:r>
      <w:r w:rsidRPr="289EAA4B">
        <w:rPr>
          <w:sz w:val="20"/>
          <w:szCs w:val="20"/>
        </w:rPr>
        <w:t xml:space="preserve">Commercieel gebruik, </w:t>
      </w:r>
      <w:proofErr w:type="spellStart"/>
      <w:r w:rsidRPr="289EAA4B">
        <w:rPr>
          <w:sz w:val="20"/>
          <w:szCs w:val="20"/>
        </w:rPr>
        <w:t>sublicentie</w:t>
      </w:r>
      <w:proofErr w:type="spellEnd"/>
      <w:r w:rsidRPr="289EAA4B">
        <w:rPr>
          <w:sz w:val="20"/>
          <w:szCs w:val="20"/>
        </w:rPr>
        <w:t xml:space="preserve"> of doorverkoop van het instrument, onderdelen of afgeleide producten is niet toegestaan</w:t>
      </w:r>
      <w:r w:rsidR="005065AC" w:rsidRPr="289EAA4B">
        <w:rPr>
          <w:sz w:val="20"/>
          <w:szCs w:val="20"/>
        </w:rPr>
        <w:t xml:space="preserve">. </w:t>
      </w:r>
      <w:r w:rsidR="4C3BFAD5" w:rsidRPr="289EAA4B">
        <w:rPr>
          <w:sz w:val="20"/>
          <w:szCs w:val="20"/>
        </w:rPr>
        <w:t>Commerciële partijen</w:t>
      </w:r>
      <w:r w:rsidR="005065AC" w:rsidRPr="289EAA4B">
        <w:rPr>
          <w:sz w:val="20"/>
          <w:szCs w:val="20"/>
        </w:rPr>
        <w:t xml:space="preserve"> kunnen</w:t>
      </w:r>
      <w:r w:rsidR="0D3043CA" w:rsidRPr="289EAA4B">
        <w:rPr>
          <w:sz w:val="20"/>
          <w:szCs w:val="20"/>
        </w:rPr>
        <w:t xml:space="preserve"> voor het gebruik van het instrument contact opnemen met d</w:t>
      </w:r>
      <w:r w:rsidR="005065AC" w:rsidRPr="289EAA4B">
        <w:rPr>
          <w:sz w:val="20"/>
          <w:szCs w:val="20"/>
        </w:rPr>
        <w:t xml:space="preserve">e Kerngroep ZRM.  </w:t>
      </w:r>
    </w:p>
    <w:p w14:paraId="118B7F3E" w14:textId="59FCF1B9" w:rsidR="00E125E1" w:rsidRPr="00E125E1" w:rsidRDefault="00E125E1" w:rsidP="00E125E1">
      <w:pPr>
        <w:spacing w:after="0" w:line="360" w:lineRule="auto"/>
        <w:rPr>
          <w:sz w:val="20"/>
          <w:szCs w:val="20"/>
        </w:rPr>
      </w:pPr>
    </w:p>
    <w:p w14:paraId="6A64F09C" w14:textId="012EB9A7" w:rsidR="00E125E1" w:rsidRPr="00E125E1" w:rsidRDefault="00E125E1" w:rsidP="00E125E1">
      <w:pPr>
        <w:spacing w:after="0" w:line="360" w:lineRule="auto"/>
      </w:pPr>
      <w:r>
        <w:br w:type="page"/>
      </w:r>
    </w:p>
    <w:p w14:paraId="2F9D1D2E" w14:textId="4B4AA763" w:rsidR="00E125E1" w:rsidRPr="00E125E1" w:rsidRDefault="00E125E1" w:rsidP="621CA1AB">
      <w:pPr>
        <w:spacing w:after="0" w:line="360" w:lineRule="auto"/>
        <w:rPr>
          <w:b/>
          <w:bCs/>
          <w:sz w:val="20"/>
          <w:szCs w:val="20"/>
        </w:rPr>
      </w:pPr>
      <w:r w:rsidRPr="621CA1AB">
        <w:rPr>
          <w:b/>
          <w:bCs/>
          <w:sz w:val="20"/>
          <w:szCs w:val="20"/>
        </w:rPr>
        <w:lastRenderedPageBreak/>
        <w:t>3. Gebruik van ICT-systemen</w:t>
      </w:r>
    </w:p>
    <w:p w14:paraId="3FF54A3A" w14:textId="57EFD003" w:rsidR="00DC7F99" w:rsidRDefault="00E125E1" w:rsidP="00E125E1">
      <w:pPr>
        <w:spacing w:after="0" w:line="360" w:lineRule="auto"/>
        <w:rPr>
          <w:sz w:val="20"/>
          <w:szCs w:val="20"/>
        </w:rPr>
      </w:pPr>
      <w:r w:rsidRPr="621CA1AB">
        <w:rPr>
          <w:sz w:val="20"/>
          <w:szCs w:val="20"/>
        </w:rPr>
        <w:t>Wanneer de ZRM wordt toegepast binnen een ICT-systeem, worden de naam van dat systeem en de naam en contactpersoon bij de leverancier aan de Kerngroep ZRM doorgegeven.</w:t>
      </w:r>
      <w:r w:rsidR="005065AC" w:rsidRPr="621CA1AB">
        <w:rPr>
          <w:sz w:val="20"/>
          <w:szCs w:val="20"/>
        </w:rPr>
        <w:t xml:space="preserve"> </w:t>
      </w:r>
      <w:r w:rsidRPr="621CA1AB">
        <w:rPr>
          <w:sz w:val="20"/>
          <w:szCs w:val="20"/>
        </w:rPr>
        <w:t>De softwareleverancier wordt door de Gebruiker op de hoogte gesteld van de voor hem geldende licentieverplichting voor het inbouwen van de ZRM in hun software.</w:t>
      </w:r>
      <w:r w:rsidR="005065AC" w:rsidRPr="621CA1AB">
        <w:rPr>
          <w:sz w:val="20"/>
          <w:szCs w:val="20"/>
        </w:rPr>
        <w:t xml:space="preserve"> </w:t>
      </w:r>
      <w:r w:rsidRPr="621CA1AB">
        <w:rPr>
          <w:sz w:val="20"/>
          <w:szCs w:val="20"/>
        </w:rPr>
        <w:t>De Kerngroep ZRM zorgt ervoor dat met de betreffende leverancier de juiste licentievergoeding wordt afgehandeld.</w:t>
      </w:r>
    </w:p>
    <w:p w14:paraId="60895D73" w14:textId="53B94B77" w:rsidR="00E125E1" w:rsidRPr="00E125E1" w:rsidRDefault="00E125E1" w:rsidP="00E125E1">
      <w:pPr>
        <w:spacing w:after="0" w:line="360" w:lineRule="auto"/>
        <w:rPr>
          <w:sz w:val="20"/>
          <w:szCs w:val="20"/>
        </w:rPr>
      </w:pPr>
    </w:p>
    <w:p w14:paraId="10D2E643" w14:textId="77777777" w:rsidR="00E125E1" w:rsidRPr="00E125E1" w:rsidRDefault="00E125E1" w:rsidP="00E125E1">
      <w:pPr>
        <w:spacing w:after="0" w:line="360" w:lineRule="auto"/>
        <w:rPr>
          <w:b/>
          <w:bCs/>
          <w:sz w:val="20"/>
          <w:szCs w:val="20"/>
        </w:rPr>
      </w:pPr>
      <w:r w:rsidRPr="00E125E1">
        <w:rPr>
          <w:b/>
          <w:bCs/>
          <w:sz w:val="20"/>
          <w:szCs w:val="20"/>
        </w:rPr>
        <w:t>4. Kennisdeling en samenwerking</w:t>
      </w:r>
    </w:p>
    <w:p w14:paraId="05D857E2" w14:textId="45059A2F" w:rsidR="00E125E1" w:rsidRPr="00E125E1" w:rsidRDefault="00E125E1" w:rsidP="00E125E1">
      <w:pPr>
        <w:spacing w:after="0" w:line="360" w:lineRule="auto"/>
        <w:rPr>
          <w:sz w:val="20"/>
          <w:szCs w:val="20"/>
        </w:rPr>
      </w:pPr>
      <w:r w:rsidRPr="00E125E1">
        <w:rPr>
          <w:sz w:val="20"/>
          <w:szCs w:val="20"/>
        </w:rPr>
        <w:t>Door het gebruik van de ZRM draagt de Gebruiker bij aan de gezamenlijke kennisontwikkeling over het instrument</w:t>
      </w:r>
      <w:r w:rsidR="005065AC">
        <w:rPr>
          <w:sz w:val="20"/>
          <w:szCs w:val="20"/>
        </w:rPr>
        <w:t xml:space="preserve">; </w:t>
      </w:r>
      <w:r w:rsidRPr="00E125E1">
        <w:rPr>
          <w:sz w:val="20"/>
          <w:szCs w:val="20"/>
        </w:rPr>
        <w:t>zoals betrouwbaarheid, toepasbaarheid en andere relevante inzichten.</w:t>
      </w:r>
      <w:r w:rsidR="005065AC">
        <w:rPr>
          <w:sz w:val="20"/>
          <w:szCs w:val="20"/>
        </w:rPr>
        <w:t xml:space="preserve"> </w:t>
      </w:r>
      <w:r w:rsidRPr="00E125E1">
        <w:rPr>
          <w:sz w:val="20"/>
          <w:szCs w:val="20"/>
        </w:rPr>
        <w:t>Om dit te borgen, deelt de Gebruiker haar ervaringen, onderzoeksresultaten of goede praktijkvoorbeelden op een nader te bepalen wijze.</w:t>
      </w:r>
      <w:r w:rsidR="005065AC">
        <w:rPr>
          <w:sz w:val="20"/>
          <w:szCs w:val="20"/>
        </w:rPr>
        <w:t xml:space="preserve"> </w:t>
      </w:r>
      <w:r w:rsidRPr="00E125E1">
        <w:rPr>
          <w:sz w:val="20"/>
          <w:szCs w:val="20"/>
        </w:rPr>
        <w:t>Het gebruik van de ZRM wordt beschouwd als een gezamenlijke investering in de kwaliteit van het instrument.</w:t>
      </w:r>
    </w:p>
    <w:p w14:paraId="57B02DC6" w14:textId="657052E5" w:rsidR="00E125E1" w:rsidRPr="00E125E1" w:rsidRDefault="00E125E1" w:rsidP="00E125E1">
      <w:pPr>
        <w:spacing w:after="0" w:line="360" w:lineRule="auto"/>
        <w:rPr>
          <w:sz w:val="20"/>
          <w:szCs w:val="20"/>
        </w:rPr>
      </w:pPr>
    </w:p>
    <w:p w14:paraId="1CD8F95F" w14:textId="77777777" w:rsidR="00E125E1" w:rsidRPr="00E125E1" w:rsidRDefault="00E125E1" w:rsidP="00E125E1">
      <w:pPr>
        <w:spacing w:after="0" w:line="360" w:lineRule="auto"/>
        <w:rPr>
          <w:b/>
          <w:bCs/>
          <w:sz w:val="20"/>
          <w:szCs w:val="20"/>
        </w:rPr>
      </w:pPr>
      <w:r w:rsidRPr="00E125E1">
        <w:rPr>
          <w:b/>
          <w:bCs/>
          <w:sz w:val="20"/>
          <w:szCs w:val="20"/>
        </w:rPr>
        <w:t>5. Bijdrage aan doorontwikkeling</w:t>
      </w:r>
    </w:p>
    <w:p w14:paraId="4AE36F54" w14:textId="77777777" w:rsidR="00E125E1" w:rsidRPr="00E125E1" w:rsidRDefault="00E125E1" w:rsidP="00E125E1">
      <w:pPr>
        <w:spacing w:after="0" w:line="360" w:lineRule="auto"/>
        <w:rPr>
          <w:sz w:val="20"/>
          <w:szCs w:val="20"/>
        </w:rPr>
      </w:pPr>
      <w:r w:rsidRPr="00E125E1">
        <w:rPr>
          <w:sz w:val="20"/>
          <w:szCs w:val="20"/>
        </w:rPr>
        <w:t>De organisatie verklaart welwillend mee te denken bij initiatieven voor actualisering of verbetering van de ZRM. Dit gebeurt vanuit het besef dat zorgvuldig beheer en doorontwikkeling in ieders belang zijn.</w:t>
      </w:r>
    </w:p>
    <w:p w14:paraId="1232BDBD" w14:textId="13705C47" w:rsidR="00E125E1" w:rsidRPr="00E125E1" w:rsidRDefault="001F53C1" w:rsidP="00E125E1">
      <w:pPr>
        <w:spacing w:after="0" w:line="360" w:lineRule="auto"/>
        <w:rPr>
          <w:sz w:val="20"/>
          <w:szCs w:val="20"/>
        </w:rPr>
      </w:pPr>
      <w:r>
        <w:rPr>
          <w:sz w:val="20"/>
          <w:szCs w:val="20"/>
        </w:rPr>
        <w:t xml:space="preserve"> </w:t>
      </w:r>
    </w:p>
    <w:p w14:paraId="3FA5B56E" w14:textId="77777777" w:rsidR="00E125E1" w:rsidRPr="00E125E1" w:rsidRDefault="00E125E1" w:rsidP="00E125E1">
      <w:pPr>
        <w:spacing w:after="0" w:line="360" w:lineRule="auto"/>
        <w:rPr>
          <w:b/>
          <w:bCs/>
          <w:sz w:val="20"/>
          <w:szCs w:val="20"/>
        </w:rPr>
      </w:pPr>
      <w:r w:rsidRPr="00E125E1">
        <w:rPr>
          <w:b/>
          <w:bCs/>
          <w:sz w:val="20"/>
          <w:szCs w:val="20"/>
        </w:rPr>
        <w:t>6. Relatie tot juridische eigenaar en kwaliteitsborging</w:t>
      </w:r>
    </w:p>
    <w:p w14:paraId="60E77D90" w14:textId="3BF1B3B4" w:rsidR="00137FA7" w:rsidRDefault="00E125E1" w:rsidP="00E125E1">
      <w:pPr>
        <w:spacing w:after="0" w:line="360" w:lineRule="auto"/>
        <w:rPr>
          <w:sz w:val="20"/>
          <w:szCs w:val="20"/>
        </w:rPr>
      </w:pPr>
      <w:r w:rsidRPr="00E125E1">
        <w:rPr>
          <w:sz w:val="20"/>
          <w:szCs w:val="20"/>
        </w:rPr>
        <w:t>De organisatie erkent dat de juridische eigendom van de ZRM berust bij de gemeenten Amsterdam en Rotterdam, vertegenwoordigd door de Kerngroep ZRM.</w:t>
      </w:r>
      <w:r w:rsidR="00A12660">
        <w:rPr>
          <w:sz w:val="20"/>
          <w:szCs w:val="20"/>
        </w:rPr>
        <w:t xml:space="preserve"> </w:t>
      </w:r>
      <w:r w:rsidRPr="00E125E1">
        <w:rPr>
          <w:sz w:val="20"/>
          <w:szCs w:val="20"/>
        </w:rPr>
        <w:t>De Kerngroep ZRM vertegenwoordigt de juridische eigenaren bij beheer, kwaliteitsborging en licentieafspraken.</w:t>
      </w:r>
    </w:p>
    <w:p w14:paraId="532E1886" w14:textId="6D57EB37" w:rsidR="00E125E1" w:rsidRPr="00E125E1" w:rsidRDefault="00E125E1" w:rsidP="00E125E1">
      <w:pPr>
        <w:spacing w:after="0" w:line="360" w:lineRule="auto"/>
        <w:rPr>
          <w:sz w:val="20"/>
          <w:szCs w:val="20"/>
        </w:rPr>
      </w:pPr>
      <w:r w:rsidRPr="00E125E1">
        <w:rPr>
          <w:sz w:val="20"/>
          <w:szCs w:val="20"/>
        </w:rPr>
        <w:t>De ZRM is een beschermd instrument met geregistreerde merken (“ZRM” en “</w:t>
      </w:r>
      <w:r>
        <w:rPr>
          <w:sz w:val="20"/>
          <w:szCs w:val="20"/>
        </w:rPr>
        <w:t xml:space="preserve">Zelfredzaamheidmatrix </w:t>
      </w:r>
      <w:r w:rsidRPr="00E125E1">
        <w:rPr>
          <w:sz w:val="20"/>
          <w:szCs w:val="20"/>
        </w:rPr>
        <w:t>”) en een auteursrechtelijk beschermd concept.</w:t>
      </w:r>
    </w:p>
    <w:p w14:paraId="1C51BA29" w14:textId="77777777" w:rsidR="001F53C1" w:rsidRDefault="00E125E1" w:rsidP="001F53C1">
      <w:pPr>
        <w:spacing w:after="0" w:line="360" w:lineRule="auto"/>
        <w:rPr>
          <w:sz w:val="20"/>
          <w:szCs w:val="20"/>
        </w:rPr>
      </w:pPr>
      <w:r w:rsidRPr="001F53C1">
        <w:rPr>
          <w:sz w:val="20"/>
          <w:szCs w:val="20"/>
        </w:rPr>
        <w:t>De organisatie:</w:t>
      </w:r>
    </w:p>
    <w:p w14:paraId="542FFB0F" w14:textId="77777777" w:rsidR="001F53C1" w:rsidRPr="00A12660" w:rsidRDefault="00E125E1" w:rsidP="00A12660">
      <w:pPr>
        <w:pStyle w:val="Lijstalinea"/>
        <w:numPr>
          <w:ilvl w:val="0"/>
          <w:numId w:val="8"/>
        </w:numPr>
        <w:spacing w:after="0" w:line="360" w:lineRule="auto"/>
        <w:rPr>
          <w:sz w:val="20"/>
          <w:szCs w:val="20"/>
        </w:rPr>
      </w:pPr>
      <w:r w:rsidRPr="00A12660">
        <w:rPr>
          <w:sz w:val="20"/>
          <w:szCs w:val="20"/>
        </w:rPr>
        <w:t>past de ZRM uitsluitend toe op de wijze die in deze verklaring is beschreven;</w:t>
      </w:r>
    </w:p>
    <w:p w14:paraId="570ED753" w14:textId="0EF12096" w:rsidR="001F53C1" w:rsidRPr="00E37933" w:rsidRDefault="00E125E1" w:rsidP="00A12660">
      <w:pPr>
        <w:pStyle w:val="Lijstalinea"/>
        <w:numPr>
          <w:ilvl w:val="0"/>
          <w:numId w:val="8"/>
        </w:numPr>
        <w:spacing w:after="0" w:line="360" w:lineRule="auto"/>
        <w:rPr>
          <w:sz w:val="20"/>
          <w:szCs w:val="20"/>
        </w:rPr>
      </w:pPr>
      <w:r w:rsidRPr="00E37933">
        <w:rPr>
          <w:sz w:val="20"/>
          <w:szCs w:val="20"/>
        </w:rPr>
        <w:t>zal het instrument niet overdragen, wijzigen of afgeleide versies gebruiken zonder overleg met de Kerngroep ZRM;</w:t>
      </w:r>
    </w:p>
    <w:p w14:paraId="04326308" w14:textId="449A5AE8" w:rsidR="001F53C1" w:rsidRPr="00E37933" w:rsidRDefault="00E125E1" w:rsidP="00A12660">
      <w:pPr>
        <w:pStyle w:val="Lijstalinea"/>
        <w:numPr>
          <w:ilvl w:val="0"/>
          <w:numId w:val="8"/>
        </w:numPr>
        <w:spacing w:after="0" w:line="360" w:lineRule="auto"/>
        <w:rPr>
          <w:sz w:val="20"/>
          <w:szCs w:val="20"/>
        </w:rPr>
      </w:pPr>
      <w:r w:rsidRPr="00E37933">
        <w:rPr>
          <w:sz w:val="20"/>
          <w:szCs w:val="20"/>
        </w:rPr>
        <w:t>gebruikt de benamingen “ZRM” en “Zelfredzaamheidmatrix ” uitsluitend in overeenstemming met deze verklaring en de richtlijnen van de eigenaar;</w:t>
      </w:r>
    </w:p>
    <w:p w14:paraId="272EB423" w14:textId="516C7901" w:rsidR="001F53C1" w:rsidRPr="00E37933" w:rsidRDefault="00E125E1" w:rsidP="00A12660">
      <w:pPr>
        <w:pStyle w:val="Lijstalinea"/>
        <w:numPr>
          <w:ilvl w:val="0"/>
          <w:numId w:val="8"/>
        </w:numPr>
        <w:spacing w:after="0" w:line="360" w:lineRule="auto"/>
        <w:rPr>
          <w:sz w:val="20"/>
          <w:szCs w:val="20"/>
        </w:rPr>
      </w:pPr>
      <w:r w:rsidRPr="00E37933">
        <w:rPr>
          <w:sz w:val="20"/>
          <w:szCs w:val="20"/>
        </w:rPr>
        <w:t>informeert de Kerngroep ZRM over de wijze waarop de ZRM wordt toegepast, inclusief gebruikte ICT-systemen en vormen van training of implementatie;</w:t>
      </w:r>
    </w:p>
    <w:p w14:paraId="2DB831E1" w14:textId="63A25130" w:rsidR="001F53C1" w:rsidRPr="00E37933" w:rsidRDefault="00E125E1" w:rsidP="00A12660">
      <w:pPr>
        <w:pStyle w:val="Lijstalinea"/>
        <w:numPr>
          <w:ilvl w:val="0"/>
          <w:numId w:val="8"/>
        </w:numPr>
        <w:spacing w:after="0" w:line="360" w:lineRule="auto"/>
        <w:rPr>
          <w:sz w:val="20"/>
          <w:szCs w:val="20"/>
        </w:rPr>
      </w:pPr>
      <w:r w:rsidRPr="00E37933">
        <w:rPr>
          <w:sz w:val="20"/>
          <w:szCs w:val="20"/>
        </w:rPr>
        <w:t>gebruikt de ZRM zodanig dat dit de kwaliteit, integriteit en reputatie van het instrument ondersteunt;</w:t>
      </w:r>
    </w:p>
    <w:p w14:paraId="2A6FA52C" w14:textId="4E4DE493" w:rsidR="00E125E1" w:rsidRPr="00E37933" w:rsidRDefault="00E125E1" w:rsidP="00A12660">
      <w:pPr>
        <w:pStyle w:val="Lijstalinea"/>
        <w:numPr>
          <w:ilvl w:val="0"/>
          <w:numId w:val="8"/>
        </w:numPr>
        <w:spacing w:after="0" w:line="360" w:lineRule="auto"/>
        <w:rPr>
          <w:sz w:val="20"/>
          <w:szCs w:val="20"/>
        </w:rPr>
      </w:pPr>
      <w:r w:rsidRPr="00E37933">
        <w:rPr>
          <w:sz w:val="20"/>
          <w:szCs w:val="20"/>
        </w:rPr>
        <w:t>wijst een vaste contactpersoon aan die namens de organisatie fungeert als aanspreekpunt voor de Kerngroep ZRM, zodat communicatie over gebruik, implementatie en eventuele updates van de ZRM tijdig en zorgvuldig kan plaatsvinden.</w:t>
      </w:r>
    </w:p>
    <w:p w14:paraId="18205052" w14:textId="0BAFC9B5" w:rsidR="00E125E1" w:rsidRDefault="00E125E1" w:rsidP="00E125E1">
      <w:pPr>
        <w:spacing w:after="0" w:line="360" w:lineRule="auto"/>
        <w:rPr>
          <w:sz w:val="20"/>
          <w:szCs w:val="20"/>
        </w:rPr>
      </w:pPr>
    </w:p>
    <w:p w14:paraId="6FE6FD13" w14:textId="77777777" w:rsidR="00DC7F99" w:rsidRPr="00E125E1" w:rsidRDefault="00DC7F99" w:rsidP="00E125E1">
      <w:pPr>
        <w:spacing w:after="0" w:line="360" w:lineRule="auto"/>
        <w:rPr>
          <w:sz w:val="20"/>
          <w:szCs w:val="20"/>
        </w:rPr>
      </w:pPr>
    </w:p>
    <w:p w14:paraId="487C0144" w14:textId="749A4821" w:rsidR="43BCBB18" w:rsidRDefault="43BCBB18" w:rsidP="5987CDF0">
      <w:pPr>
        <w:spacing w:after="0" w:line="360" w:lineRule="auto"/>
        <w:rPr>
          <w:b/>
          <w:bCs/>
          <w:sz w:val="20"/>
          <w:szCs w:val="20"/>
        </w:rPr>
      </w:pPr>
      <w:r w:rsidRPr="5987CDF0">
        <w:rPr>
          <w:sz w:val="20"/>
          <w:szCs w:val="20"/>
        </w:rPr>
        <w:lastRenderedPageBreak/>
        <w:t>Stuur het document, voorzien van uw handtekening en de hieronder gevraagde informatie, naar</w:t>
      </w:r>
      <w:r w:rsidRPr="5987CDF0">
        <w:rPr>
          <w:b/>
          <w:bCs/>
          <w:sz w:val="20"/>
          <w:szCs w:val="20"/>
        </w:rPr>
        <w:t xml:space="preserve"> </w:t>
      </w:r>
      <w:hyperlink r:id="rId12">
        <w:r w:rsidRPr="5987CDF0">
          <w:rPr>
            <w:rStyle w:val="Hyperlink"/>
            <w:b/>
            <w:bCs/>
            <w:sz w:val="20"/>
            <w:szCs w:val="20"/>
          </w:rPr>
          <w:t>zrm@ggd.amsterda</w:t>
        </w:r>
        <w:r w:rsidR="0BB6ABE6" w:rsidRPr="5987CDF0">
          <w:rPr>
            <w:rStyle w:val="Hyperlink"/>
            <w:b/>
            <w:bCs/>
            <w:sz w:val="20"/>
            <w:szCs w:val="20"/>
          </w:rPr>
          <w:t>m</w:t>
        </w:r>
        <w:r w:rsidRPr="5987CDF0">
          <w:rPr>
            <w:rStyle w:val="Hyperlink"/>
            <w:b/>
            <w:bCs/>
            <w:sz w:val="20"/>
            <w:szCs w:val="20"/>
          </w:rPr>
          <w:t>.nl</w:t>
        </w:r>
      </w:hyperlink>
      <w:r w:rsidR="4B84E2F9" w:rsidRPr="5987CDF0">
        <w:rPr>
          <w:b/>
          <w:bCs/>
          <w:sz w:val="20"/>
          <w:szCs w:val="20"/>
        </w:rPr>
        <w:t xml:space="preserve"> </w:t>
      </w:r>
    </w:p>
    <w:p w14:paraId="3F623ECE" w14:textId="365D5E43" w:rsidR="5987CDF0" w:rsidRDefault="5987CDF0" w:rsidP="5987CDF0">
      <w:pPr>
        <w:spacing w:after="0" w:line="360" w:lineRule="auto"/>
        <w:rPr>
          <w:b/>
          <w:bCs/>
          <w:sz w:val="20"/>
          <w:szCs w:val="20"/>
        </w:rPr>
      </w:pPr>
    </w:p>
    <w:p w14:paraId="4AEB72BE" w14:textId="5C849293" w:rsidR="001F53C1" w:rsidRDefault="00E125E1" w:rsidP="00E125E1">
      <w:pPr>
        <w:spacing w:after="0" w:line="360" w:lineRule="auto"/>
        <w:rPr>
          <w:b/>
          <w:bCs/>
          <w:sz w:val="20"/>
          <w:szCs w:val="20"/>
        </w:rPr>
      </w:pPr>
      <w:r w:rsidRPr="621CA1AB">
        <w:rPr>
          <w:b/>
          <w:bCs/>
          <w:sz w:val="20"/>
          <w:szCs w:val="20"/>
        </w:rPr>
        <w:t>Namens</w:t>
      </w:r>
      <w:r w:rsidR="39ADBB33" w:rsidRPr="621CA1AB">
        <w:rPr>
          <w:b/>
          <w:bCs/>
          <w:sz w:val="20"/>
          <w:szCs w:val="20"/>
        </w:rPr>
        <w:t>:</w:t>
      </w:r>
      <w:r w:rsidR="39ADBB33" w:rsidRPr="621CA1AB">
        <w:rPr>
          <w:sz w:val="20"/>
          <w:szCs w:val="20"/>
        </w:rPr>
        <w:t xml:space="preserve"> (naam organisatie)</w:t>
      </w:r>
    </w:p>
    <w:p w14:paraId="3593D243" w14:textId="77777777" w:rsidR="001F53C1" w:rsidRDefault="00E125E1" w:rsidP="004A6E41">
      <w:pPr>
        <w:spacing w:after="0" w:line="480" w:lineRule="auto"/>
        <w:rPr>
          <w:sz w:val="20"/>
          <w:szCs w:val="20"/>
        </w:rPr>
      </w:pPr>
      <w:r w:rsidRPr="00E125E1">
        <w:rPr>
          <w:sz w:val="20"/>
          <w:szCs w:val="20"/>
        </w:rPr>
        <w:t>Naam:</w:t>
      </w:r>
    </w:p>
    <w:p w14:paraId="24BECEB3" w14:textId="77777777" w:rsidR="001F53C1" w:rsidRDefault="00E125E1" w:rsidP="004A6E41">
      <w:pPr>
        <w:spacing w:after="0" w:line="480" w:lineRule="auto"/>
        <w:rPr>
          <w:sz w:val="20"/>
          <w:szCs w:val="20"/>
        </w:rPr>
      </w:pPr>
      <w:r w:rsidRPr="00E125E1">
        <w:rPr>
          <w:sz w:val="20"/>
          <w:szCs w:val="20"/>
        </w:rPr>
        <w:t>Functie:</w:t>
      </w:r>
      <w:r w:rsidR="001F53C1">
        <w:rPr>
          <w:sz w:val="20"/>
          <w:szCs w:val="20"/>
        </w:rPr>
        <w:t xml:space="preserve"> </w:t>
      </w:r>
    </w:p>
    <w:p w14:paraId="6FD20062" w14:textId="77777777" w:rsidR="00E37933" w:rsidRDefault="00E125E1" w:rsidP="004A6E41">
      <w:pPr>
        <w:spacing w:after="0" w:line="480" w:lineRule="auto"/>
        <w:rPr>
          <w:sz w:val="20"/>
          <w:szCs w:val="20"/>
        </w:rPr>
      </w:pPr>
      <w:r w:rsidRPr="00E125E1">
        <w:rPr>
          <w:sz w:val="20"/>
          <w:szCs w:val="20"/>
        </w:rPr>
        <w:t>Datum:</w:t>
      </w:r>
      <w:r w:rsidR="001F53C1">
        <w:rPr>
          <w:sz w:val="20"/>
          <w:szCs w:val="20"/>
        </w:rPr>
        <w:t xml:space="preserve"> </w:t>
      </w:r>
    </w:p>
    <w:p w14:paraId="2AB60A45" w14:textId="61680D45" w:rsidR="00E125E1" w:rsidRPr="00E125E1" w:rsidRDefault="00E125E1" w:rsidP="004A6E41">
      <w:pPr>
        <w:spacing w:after="0" w:line="480" w:lineRule="auto"/>
        <w:rPr>
          <w:sz w:val="20"/>
          <w:szCs w:val="20"/>
        </w:rPr>
      </w:pPr>
      <w:r w:rsidRPr="00E125E1">
        <w:rPr>
          <w:sz w:val="20"/>
          <w:szCs w:val="20"/>
        </w:rPr>
        <w:t>Handtekening:</w:t>
      </w:r>
    </w:p>
    <w:p w14:paraId="1518596C" w14:textId="1D7D395E" w:rsidR="00907C42" w:rsidRPr="00907C42" w:rsidRDefault="00907C42" w:rsidP="00A65169">
      <w:pPr>
        <w:spacing w:after="0" w:line="360" w:lineRule="auto"/>
        <w:rPr>
          <w:sz w:val="20"/>
          <w:szCs w:val="20"/>
        </w:rPr>
      </w:pPr>
    </w:p>
    <w:p w14:paraId="26C64A44" w14:textId="14372956" w:rsidR="07863008" w:rsidRDefault="07863008" w:rsidP="07863008">
      <w:pPr>
        <w:spacing w:after="0" w:line="360" w:lineRule="auto"/>
        <w:rPr>
          <w:sz w:val="20"/>
          <w:szCs w:val="20"/>
        </w:rPr>
      </w:pPr>
    </w:p>
    <w:sectPr w:rsidR="0786300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CA98" w14:textId="77777777" w:rsidR="0049234A" w:rsidRDefault="0049234A" w:rsidP="00C63166">
      <w:pPr>
        <w:spacing w:after="0" w:line="240" w:lineRule="auto"/>
      </w:pPr>
      <w:r>
        <w:separator/>
      </w:r>
    </w:p>
  </w:endnote>
  <w:endnote w:type="continuationSeparator" w:id="0">
    <w:p w14:paraId="402919B2" w14:textId="77777777" w:rsidR="0049234A" w:rsidRDefault="0049234A" w:rsidP="00C6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72B2" w14:textId="3CBF74BB" w:rsidR="00C63166" w:rsidRPr="00C63166" w:rsidRDefault="00C63166">
    <w:pPr>
      <w:pStyle w:val="Voettekst"/>
      <w:rPr>
        <w:sz w:val="16"/>
        <w:szCs w:val="16"/>
      </w:rPr>
    </w:pPr>
    <w:r w:rsidRPr="00C63166">
      <w:rPr>
        <w:sz w:val="16"/>
        <w:szCs w:val="16"/>
      </w:rPr>
      <w:t>202511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C129" w14:textId="77777777" w:rsidR="0049234A" w:rsidRDefault="0049234A" w:rsidP="00C63166">
      <w:pPr>
        <w:spacing w:after="0" w:line="240" w:lineRule="auto"/>
      </w:pPr>
      <w:r>
        <w:separator/>
      </w:r>
    </w:p>
  </w:footnote>
  <w:footnote w:type="continuationSeparator" w:id="0">
    <w:p w14:paraId="2CBAD35E" w14:textId="77777777" w:rsidR="0049234A" w:rsidRDefault="0049234A" w:rsidP="00C63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8E3"/>
    <w:multiLevelType w:val="hybridMultilevel"/>
    <w:tmpl w:val="A434EA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D435720"/>
    <w:multiLevelType w:val="hybridMultilevel"/>
    <w:tmpl w:val="FA96EDA6"/>
    <w:lvl w:ilvl="0" w:tplc="13FAAA5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42480C"/>
    <w:multiLevelType w:val="multilevel"/>
    <w:tmpl w:val="5CF20A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13B59F0"/>
    <w:multiLevelType w:val="hybridMultilevel"/>
    <w:tmpl w:val="342E42AE"/>
    <w:lvl w:ilvl="0" w:tplc="13FAAA5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756E95"/>
    <w:multiLevelType w:val="hybridMultilevel"/>
    <w:tmpl w:val="1CE60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9D7AD5"/>
    <w:multiLevelType w:val="hybridMultilevel"/>
    <w:tmpl w:val="30885A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4891959"/>
    <w:multiLevelType w:val="hybridMultilevel"/>
    <w:tmpl w:val="2C8A2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AA4DE7"/>
    <w:multiLevelType w:val="hybridMultilevel"/>
    <w:tmpl w:val="4C0AA99E"/>
    <w:lvl w:ilvl="0" w:tplc="13FAAA5C">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69287831">
    <w:abstractNumId w:val="2"/>
  </w:num>
  <w:num w:numId="2" w16cid:durableId="753744916">
    <w:abstractNumId w:val="0"/>
  </w:num>
  <w:num w:numId="3" w16cid:durableId="285938147">
    <w:abstractNumId w:val="6"/>
  </w:num>
  <w:num w:numId="4" w16cid:durableId="1945306882">
    <w:abstractNumId w:val="1"/>
  </w:num>
  <w:num w:numId="5" w16cid:durableId="1154223886">
    <w:abstractNumId w:val="3"/>
  </w:num>
  <w:num w:numId="6" w16cid:durableId="1804154500">
    <w:abstractNumId w:val="7"/>
  </w:num>
  <w:num w:numId="7" w16cid:durableId="1649899039">
    <w:abstractNumId w:val="4"/>
  </w:num>
  <w:num w:numId="8" w16cid:durableId="322976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42"/>
    <w:rsid w:val="000550E6"/>
    <w:rsid w:val="000F1E77"/>
    <w:rsid w:val="00137FA7"/>
    <w:rsid w:val="00153C16"/>
    <w:rsid w:val="001D5081"/>
    <w:rsid w:val="001F53C1"/>
    <w:rsid w:val="00235D08"/>
    <w:rsid w:val="002B14BC"/>
    <w:rsid w:val="002D1C48"/>
    <w:rsid w:val="002F6211"/>
    <w:rsid w:val="00373F21"/>
    <w:rsid w:val="003C35FB"/>
    <w:rsid w:val="003F74ED"/>
    <w:rsid w:val="003F7D09"/>
    <w:rsid w:val="00435A9E"/>
    <w:rsid w:val="0049234A"/>
    <w:rsid w:val="004A6E41"/>
    <w:rsid w:val="005065AC"/>
    <w:rsid w:val="005D23EE"/>
    <w:rsid w:val="00605BBA"/>
    <w:rsid w:val="006D2B4D"/>
    <w:rsid w:val="00730ACA"/>
    <w:rsid w:val="00813B35"/>
    <w:rsid w:val="00907C42"/>
    <w:rsid w:val="00994AD9"/>
    <w:rsid w:val="009F4D53"/>
    <w:rsid w:val="00A0262D"/>
    <w:rsid w:val="00A12660"/>
    <w:rsid w:val="00A14FB3"/>
    <w:rsid w:val="00A31227"/>
    <w:rsid w:val="00A31C3A"/>
    <w:rsid w:val="00A65169"/>
    <w:rsid w:val="00C63166"/>
    <w:rsid w:val="00C71D71"/>
    <w:rsid w:val="00C853BB"/>
    <w:rsid w:val="00CA4953"/>
    <w:rsid w:val="00DC7F99"/>
    <w:rsid w:val="00E125E1"/>
    <w:rsid w:val="00E37933"/>
    <w:rsid w:val="00E620B7"/>
    <w:rsid w:val="00FC785C"/>
    <w:rsid w:val="07863008"/>
    <w:rsid w:val="0BB6ABE6"/>
    <w:rsid w:val="0CA44187"/>
    <w:rsid w:val="0D3043CA"/>
    <w:rsid w:val="10826BF7"/>
    <w:rsid w:val="115B5FF5"/>
    <w:rsid w:val="172666A6"/>
    <w:rsid w:val="1754CAD4"/>
    <w:rsid w:val="1D031445"/>
    <w:rsid w:val="289EAA4B"/>
    <w:rsid w:val="36148DAD"/>
    <w:rsid w:val="37AA4970"/>
    <w:rsid w:val="39ADBB33"/>
    <w:rsid w:val="41ECFB01"/>
    <w:rsid w:val="43BCBB18"/>
    <w:rsid w:val="4B84E2F9"/>
    <w:rsid w:val="4C3BFAD5"/>
    <w:rsid w:val="54097D05"/>
    <w:rsid w:val="54DE17D2"/>
    <w:rsid w:val="5987CDF0"/>
    <w:rsid w:val="621CA1AB"/>
    <w:rsid w:val="705CD0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E2E0"/>
  <w15:chartTrackingRefBased/>
  <w15:docId w15:val="{C33443AF-CDAC-4627-A38E-C943E1ED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7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7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7C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7C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7C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7C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7C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7C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7C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C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7C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7C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7C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7C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7C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7C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7C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7C42"/>
    <w:rPr>
      <w:rFonts w:eastAsiaTheme="majorEastAsia" w:cstheme="majorBidi"/>
      <w:color w:val="272727" w:themeColor="text1" w:themeTint="D8"/>
    </w:rPr>
  </w:style>
  <w:style w:type="paragraph" w:styleId="Titel">
    <w:name w:val="Title"/>
    <w:basedOn w:val="Standaard"/>
    <w:next w:val="Standaard"/>
    <w:link w:val="TitelChar"/>
    <w:uiPriority w:val="10"/>
    <w:qFormat/>
    <w:rsid w:val="00907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7C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7C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7C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7C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7C42"/>
    <w:rPr>
      <w:i/>
      <w:iCs/>
      <w:color w:val="404040" w:themeColor="text1" w:themeTint="BF"/>
    </w:rPr>
  </w:style>
  <w:style w:type="paragraph" w:styleId="Lijstalinea">
    <w:name w:val="List Paragraph"/>
    <w:basedOn w:val="Standaard"/>
    <w:uiPriority w:val="34"/>
    <w:qFormat/>
    <w:rsid w:val="00907C42"/>
    <w:pPr>
      <w:ind w:left="720"/>
      <w:contextualSpacing/>
    </w:pPr>
  </w:style>
  <w:style w:type="character" w:styleId="Intensievebenadrukking">
    <w:name w:val="Intense Emphasis"/>
    <w:basedOn w:val="Standaardalinea-lettertype"/>
    <w:uiPriority w:val="21"/>
    <w:qFormat/>
    <w:rsid w:val="00907C42"/>
    <w:rPr>
      <w:i/>
      <w:iCs/>
      <w:color w:val="0F4761" w:themeColor="accent1" w:themeShade="BF"/>
    </w:rPr>
  </w:style>
  <w:style w:type="paragraph" w:styleId="Duidelijkcitaat">
    <w:name w:val="Intense Quote"/>
    <w:basedOn w:val="Standaard"/>
    <w:next w:val="Standaard"/>
    <w:link w:val="DuidelijkcitaatChar"/>
    <w:uiPriority w:val="30"/>
    <w:qFormat/>
    <w:rsid w:val="00907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7C42"/>
    <w:rPr>
      <w:i/>
      <w:iCs/>
      <w:color w:val="0F4761" w:themeColor="accent1" w:themeShade="BF"/>
    </w:rPr>
  </w:style>
  <w:style w:type="character" w:styleId="Intensieveverwijzing">
    <w:name w:val="Intense Reference"/>
    <w:basedOn w:val="Standaardalinea-lettertype"/>
    <w:uiPriority w:val="32"/>
    <w:qFormat/>
    <w:rsid w:val="00907C42"/>
    <w:rPr>
      <w:b/>
      <w:bCs/>
      <w:smallCaps/>
      <w:color w:val="0F4761" w:themeColor="accent1" w:themeShade="BF"/>
      <w:spacing w:val="5"/>
    </w:rPr>
  </w:style>
  <w:style w:type="paragraph" w:styleId="Tekstopmerking">
    <w:name w:val="annotation text"/>
    <w:basedOn w:val="Standaard"/>
    <w:link w:val="TekstopmerkingChar"/>
    <w:uiPriority w:val="99"/>
    <w:semiHidden/>
    <w:unhideWhenUsed/>
    <w:rsid w:val="003F7D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F7D09"/>
    <w:rPr>
      <w:sz w:val="20"/>
      <w:szCs w:val="20"/>
    </w:rPr>
  </w:style>
  <w:style w:type="character" w:styleId="Verwijzingopmerking">
    <w:name w:val="annotation reference"/>
    <w:basedOn w:val="Standaardalinea-lettertype"/>
    <w:uiPriority w:val="99"/>
    <w:semiHidden/>
    <w:unhideWhenUsed/>
    <w:rsid w:val="003F7D09"/>
    <w:rPr>
      <w:sz w:val="16"/>
      <w:szCs w:val="16"/>
    </w:rPr>
  </w:style>
  <w:style w:type="character" w:styleId="Hyperlink">
    <w:name w:val="Hyperlink"/>
    <w:basedOn w:val="Standaardalinea-lettertype"/>
    <w:uiPriority w:val="99"/>
    <w:unhideWhenUsed/>
    <w:rsid w:val="5987CDF0"/>
    <w:rPr>
      <w:color w:val="467886"/>
      <w:u w:val="single"/>
    </w:rPr>
  </w:style>
  <w:style w:type="paragraph" w:styleId="Koptekst">
    <w:name w:val="header"/>
    <w:basedOn w:val="Standaard"/>
    <w:link w:val="KoptekstChar"/>
    <w:uiPriority w:val="99"/>
    <w:unhideWhenUsed/>
    <w:rsid w:val="00C631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3166"/>
  </w:style>
  <w:style w:type="paragraph" w:styleId="Voettekst">
    <w:name w:val="footer"/>
    <w:basedOn w:val="Standaard"/>
    <w:link w:val="VoettekstChar"/>
    <w:uiPriority w:val="99"/>
    <w:unhideWhenUsed/>
    <w:rsid w:val="00C631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8845">
      <w:bodyDiv w:val="1"/>
      <w:marLeft w:val="0"/>
      <w:marRight w:val="0"/>
      <w:marTop w:val="0"/>
      <w:marBottom w:val="0"/>
      <w:divBdr>
        <w:top w:val="none" w:sz="0" w:space="0" w:color="auto"/>
        <w:left w:val="none" w:sz="0" w:space="0" w:color="auto"/>
        <w:bottom w:val="none" w:sz="0" w:space="0" w:color="auto"/>
        <w:right w:val="none" w:sz="0" w:space="0" w:color="auto"/>
      </w:divBdr>
    </w:div>
    <w:div w:id="241646957">
      <w:bodyDiv w:val="1"/>
      <w:marLeft w:val="0"/>
      <w:marRight w:val="0"/>
      <w:marTop w:val="0"/>
      <w:marBottom w:val="0"/>
      <w:divBdr>
        <w:top w:val="none" w:sz="0" w:space="0" w:color="auto"/>
        <w:left w:val="none" w:sz="0" w:space="0" w:color="auto"/>
        <w:bottom w:val="none" w:sz="0" w:space="0" w:color="auto"/>
        <w:right w:val="none" w:sz="0" w:space="0" w:color="auto"/>
      </w:divBdr>
    </w:div>
    <w:div w:id="564923463">
      <w:bodyDiv w:val="1"/>
      <w:marLeft w:val="0"/>
      <w:marRight w:val="0"/>
      <w:marTop w:val="0"/>
      <w:marBottom w:val="0"/>
      <w:divBdr>
        <w:top w:val="none" w:sz="0" w:space="0" w:color="auto"/>
        <w:left w:val="none" w:sz="0" w:space="0" w:color="auto"/>
        <w:bottom w:val="none" w:sz="0" w:space="0" w:color="auto"/>
        <w:right w:val="none" w:sz="0" w:space="0" w:color="auto"/>
      </w:divBdr>
    </w:div>
    <w:div w:id="744956909">
      <w:bodyDiv w:val="1"/>
      <w:marLeft w:val="0"/>
      <w:marRight w:val="0"/>
      <w:marTop w:val="0"/>
      <w:marBottom w:val="0"/>
      <w:divBdr>
        <w:top w:val="none" w:sz="0" w:space="0" w:color="auto"/>
        <w:left w:val="none" w:sz="0" w:space="0" w:color="auto"/>
        <w:bottom w:val="none" w:sz="0" w:space="0" w:color="auto"/>
        <w:right w:val="none" w:sz="0" w:space="0" w:color="auto"/>
      </w:divBdr>
    </w:div>
    <w:div w:id="777681453">
      <w:bodyDiv w:val="1"/>
      <w:marLeft w:val="0"/>
      <w:marRight w:val="0"/>
      <w:marTop w:val="0"/>
      <w:marBottom w:val="0"/>
      <w:divBdr>
        <w:top w:val="none" w:sz="0" w:space="0" w:color="auto"/>
        <w:left w:val="none" w:sz="0" w:space="0" w:color="auto"/>
        <w:bottom w:val="none" w:sz="0" w:space="0" w:color="auto"/>
        <w:right w:val="none" w:sz="0" w:space="0" w:color="auto"/>
      </w:divBdr>
    </w:div>
    <w:div w:id="79194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rm@ggd.amsterdam.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7A41C1A14A3418AFFD44DBA9C0BBA" ma:contentTypeVersion="10" ma:contentTypeDescription="Een nieuw document maken." ma:contentTypeScope="" ma:versionID="0c3d70334f798ccf0427cf954e5903dc">
  <xsd:schema xmlns:xsd="http://www.w3.org/2001/XMLSchema" xmlns:xs="http://www.w3.org/2001/XMLSchema" xmlns:p="http://schemas.microsoft.com/office/2006/metadata/properties" xmlns:ns2="e57bd9d3-ae8b-48d0-94e9-b1435fa79fb1" xmlns:ns3="5f6a8ad1-48e6-4823-b125-e806524d4445" targetNamespace="http://schemas.microsoft.com/office/2006/metadata/properties" ma:root="true" ma:fieldsID="5c6691a33c15cd5475743b08fbbb5fe8" ns2:_="" ns3:_="">
    <xsd:import namespace="e57bd9d3-ae8b-48d0-94e9-b1435fa79fb1"/>
    <xsd:import namespace="5f6a8ad1-48e6-4823-b125-e806524d44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bd9d3-ae8b-48d0-94e9-b1435fa79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6a8ad1-48e6-4823-b125-e806524d44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DF0CA-DF4E-40D5-8820-3A337B0DB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bd9d3-ae8b-48d0-94e9-b1435fa79fb1"/>
    <ds:schemaRef ds:uri="5f6a8ad1-48e6-4823-b125-e806524d4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92D36-87C0-4256-9043-CA564DAB88EB}">
  <ds:schemaRefs>
    <ds:schemaRef ds:uri="http://schemas.microsoft.com/sharepoint/v3/contenttype/forms"/>
  </ds:schemaRefs>
</ds:datastoreItem>
</file>

<file path=customXml/itemProps3.xml><?xml version="1.0" encoding="utf-8"?>
<ds:datastoreItem xmlns:ds="http://schemas.openxmlformats.org/officeDocument/2006/customXml" ds:itemID="{B06BF9AA-5C31-4C83-9568-71F6A46E23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3554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Inberg J. (Hans)</dc:creator>
  <cp:keywords/>
  <dc:description/>
  <cp:lastModifiedBy>Wiel, Roel van de</cp:lastModifiedBy>
  <cp:revision>34</cp:revision>
  <dcterms:created xsi:type="dcterms:W3CDTF">2025-10-17T19:47:00Z</dcterms:created>
  <dcterms:modified xsi:type="dcterms:W3CDTF">2025-11-25T09:30:00Z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71968-df67-4817-ac85-f4a5f5ebb5dd_Enabled">
    <vt:lpwstr>true</vt:lpwstr>
  </property>
  <property fmtid="{D5CDD505-2E9C-101B-9397-08002B2CF9AE}" pid="3" name="MSIP_Label_ea871968-df67-4817-ac85-f4a5f5ebb5dd_SetDate">
    <vt:lpwstr>2025-10-17T10:18:12Z</vt:lpwstr>
  </property>
  <property fmtid="{D5CDD505-2E9C-101B-9397-08002B2CF9AE}" pid="4" name="MSIP_Label_ea871968-df67-4817-ac85-f4a5f5ebb5dd_Method">
    <vt:lpwstr>Standard</vt:lpwstr>
  </property>
  <property fmtid="{D5CDD505-2E9C-101B-9397-08002B2CF9AE}" pid="5" name="MSIP_Label_ea871968-df67-4817-ac85-f4a5f5ebb5dd_Name">
    <vt:lpwstr>Bedrijfsvertrouwelijk</vt:lpwstr>
  </property>
  <property fmtid="{D5CDD505-2E9C-101B-9397-08002B2CF9AE}" pid="6" name="MSIP_Label_ea871968-df67-4817-ac85-f4a5f5ebb5dd_SiteId">
    <vt:lpwstr>49c4cd82-8f65-4d6a-9a3b-0ecd07c0cf5b</vt:lpwstr>
  </property>
  <property fmtid="{D5CDD505-2E9C-101B-9397-08002B2CF9AE}" pid="7" name="MSIP_Label_ea871968-df67-4817-ac85-f4a5f5ebb5dd_ActionId">
    <vt:lpwstr>9e432c4a-79cd-4275-a585-a13a3f327b88</vt:lpwstr>
  </property>
  <property fmtid="{D5CDD505-2E9C-101B-9397-08002B2CF9AE}" pid="8" name="MSIP_Label_ea871968-df67-4817-ac85-f4a5f5ebb5dd_ContentBits">
    <vt:lpwstr>0</vt:lpwstr>
  </property>
  <property fmtid="{D5CDD505-2E9C-101B-9397-08002B2CF9AE}" pid="9" name="MSIP_Label_ea871968-df67-4817-ac85-f4a5f5ebb5dd_Tag">
    <vt:lpwstr>10, 3, 0, 1</vt:lpwstr>
  </property>
  <property fmtid="{D5CDD505-2E9C-101B-9397-08002B2CF9AE}" pid="10" name="ContentTypeId">
    <vt:lpwstr>0x0101006C47A41C1A14A3418AFFD44DBA9C0BBA</vt:lpwstr>
  </property>
</Properties>
</file>